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8"/>
          <w:szCs w:val="28"/>
        </w:rPr>
      </w:pPr>
    </w:p>
    <w:p>
      <w:pPr>
        <w:spacing w:before="0" w:after="0"/>
        <w:ind w:firstLine="709"/>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1728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2613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2025</w:t>
      </w:r>
    </w:p>
    <w:p>
      <w:pPr>
        <w:spacing w:before="0" w:after="0"/>
        <w:ind w:firstLine="709"/>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ind w:firstLine="709"/>
        <w:jc w:val="center"/>
        <w:rPr>
          <w:sz w:val="28"/>
          <w:szCs w:val="28"/>
        </w:rPr>
      </w:pPr>
    </w:p>
    <w:p>
      <w:pPr>
        <w:spacing w:before="0" w:after="0"/>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 ноября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 Айткулова Д.Б., находящийся по адресу: Тюменская область, г. Сургут, ул. Гагарина, д. 9, каб. 502, </w:t>
      </w:r>
    </w:p>
    <w:p>
      <w:pPr>
        <w:spacing w:before="0" w:after="0"/>
        <w:ind w:firstLine="709"/>
        <w:jc w:val="both"/>
        <w:rPr>
          <w:sz w:val="28"/>
          <w:szCs w:val="28"/>
        </w:rPr>
      </w:pPr>
      <w:r>
        <w:rPr>
          <w:rFonts w:ascii="Times New Roman" w:eastAsia="Times New Roman" w:hAnsi="Times New Roman" w:cs="Times New Roman"/>
          <w:sz w:val="28"/>
          <w:szCs w:val="28"/>
        </w:rPr>
        <w:t xml:space="preserve">с участием лица, в отношении которого ведется производство по делу об административном правонарушении, </w:t>
      </w:r>
      <w:r>
        <w:rPr>
          <w:rStyle w:val="cat-FIOgrp-24rplc-0"/>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pPr>
        <w:spacing w:before="0" w:after="0"/>
        <w:ind w:firstLine="709"/>
        <w:jc w:val="both"/>
        <w:rPr>
          <w:sz w:val="28"/>
          <w:szCs w:val="28"/>
        </w:rPr>
      </w:pPr>
      <w:r>
        <w:rPr>
          <w:rStyle w:val="cat-FIOgrp-25rplc-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ExternalSystemDefinedgrp-52rplc-2"/>
          <w:rFonts w:ascii="Times New Roman" w:eastAsia="Times New Roman" w:hAnsi="Times New Roman" w:cs="Times New Roman"/>
          <w:sz w:val="28"/>
          <w:szCs w:val="28"/>
        </w:rPr>
        <w:t>...</w:t>
      </w:r>
      <w:r>
        <w:rPr>
          <w:rStyle w:val="cat-PassportDatagrp-33rplc-3"/>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53rplc-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3rplc-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4rplc-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UserDefinedgrp-54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5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в/у </w:t>
      </w:r>
      <w:r>
        <w:rPr>
          <w:rStyle w:val="cat-ExternalSystemDefinedgrp-51rplc-9"/>
          <w:rFonts w:ascii="Times New Roman" w:eastAsia="Times New Roman" w:hAnsi="Times New Roman" w:cs="Times New Roman"/>
          <w:sz w:val="28"/>
          <w:szCs w:val="28"/>
        </w:rPr>
        <w:t>...</w:t>
      </w:r>
      <w:r>
        <w:rPr>
          <w:rStyle w:val="cat-PhoneNumbergrp-39rplc-10"/>
          <w:rFonts w:ascii="Times New Roman" w:eastAsia="Times New Roman" w:hAnsi="Times New Roman" w:cs="Times New Roman"/>
          <w:sz w:val="28"/>
          <w:szCs w:val="28"/>
        </w:rPr>
        <w:t>телефон</w:t>
      </w:r>
      <w:r>
        <w:rPr>
          <w:rStyle w:val="cat-ExternalSystemDefinedgrp-50rplc-11"/>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709"/>
        <w:jc w:val="center"/>
        <w:rPr>
          <w:sz w:val="28"/>
          <w:szCs w:val="28"/>
        </w:rPr>
      </w:pPr>
    </w:p>
    <w:p>
      <w:pPr>
        <w:spacing w:before="0" w:after="0"/>
        <w:ind w:firstLine="709"/>
        <w:jc w:val="both"/>
        <w:rPr>
          <w:sz w:val="28"/>
          <w:szCs w:val="28"/>
        </w:rPr>
      </w:pPr>
      <w:r>
        <w:rPr>
          <w:rStyle w:val="cat-Dategrp-15rplc-1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Timegrp-34rplc-13"/>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по </w:t>
      </w:r>
      <w:r>
        <w:rPr>
          <w:rStyle w:val="cat-Addressgrp-6rplc-1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3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гр. </w:t>
      </w:r>
      <w:r>
        <w:rPr>
          <w:rFonts w:ascii="Times New Roman" w:eastAsia="Times New Roman" w:hAnsi="Times New Roman" w:cs="Times New Roman"/>
          <w:sz w:val="28"/>
          <w:szCs w:val="28"/>
        </w:rPr>
        <w:t xml:space="preserve"> </w:t>
      </w:r>
      <w:r>
        <w:rPr>
          <w:rStyle w:val="cat-FIOgrp-24rplc-1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являясь водителем транспортного средства </w:t>
      </w:r>
      <w:r>
        <w:rPr>
          <w:rStyle w:val="cat-CarMakeModelgrp-37rplc-1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8rplc-1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Представитель лица, в отношении которого ведется производство </w:t>
      </w:r>
      <w:r>
        <w:rPr>
          <w:rFonts w:ascii="Times New Roman" w:eastAsia="Times New Roman" w:hAnsi="Times New Roman" w:cs="Times New Roman"/>
          <w:sz w:val="28"/>
          <w:szCs w:val="28"/>
        </w:rPr>
        <w:t xml:space="preserve">по делу об административном правонарушении, адвокат Тарасов А.С., </w:t>
      </w:r>
      <w:r>
        <w:rPr>
          <w:rFonts w:ascii="Times New Roman" w:eastAsia="Times New Roman" w:hAnsi="Times New Roman" w:cs="Times New Roman"/>
          <w:sz w:val="28"/>
          <w:szCs w:val="28"/>
        </w:rPr>
        <w:t>в судебное заседание не явился, извещен надлежащим образом, судебной повесткой,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причина неявки суду не известна. </w:t>
      </w:r>
    </w:p>
    <w:p>
      <w:pPr>
        <w:spacing w:before="0" w:after="0"/>
        <w:ind w:firstLine="709"/>
        <w:jc w:val="both"/>
        <w:rPr>
          <w:sz w:val="28"/>
          <w:szCs w:val="28"/>
        </w:rPr>
      </w:pPr>
      <w:r>
        <w:rPr>
          <w:rFonts w:ascii="Times New Roman" w:eastAsia="Times New Roman" w:hAnsi="Times New Roman" w:cs="Times New Roman"/>
          <w:sz w:val="28"/>
          <w:szCs w:val="28"/>
        </w:rPr>
        <w:t xml:space="preserve">При указанных обстоятельствах судом определено рассмотреть дело в отсутствии </w:t>
      </w:r>
      <w:r>
        <w:rPr>
          <w:rFonts w:ascii="Times New Roman" w:eastAsia="Times New Roman" w:hAnsi="Times New Roman" w:cs="Times New Roman"/>
          <w:sz w:val="28"/>
          <w:szCs w:val="28"/>
        </w:rPr>
        <w:t>адвоката Тарасова А.С.</w:t>
      </w:r>
    </w:p>
    <w:p>
      <w:pPr>
        <w:spacing w:before="0" w:after="0"/>
        <w:ind w:firstLine="709"/>
        <w:jc w:val="both"/>
        <w:rPr>
          <w:sz w:val="28"/>
          <w:szCs w:val="28"/>
        </w:rPr>
      </w:pPr>
      <w:r>
        <w:rPr>
          <w:rStyle w:val="cat-FIOgrp-24rplc-19"/>
          <w:rFonts w:ascii="Times New Roman" w:eastAsia="Times New Roman" w:hAnsi="Times New Roman" w:cs="Times New Roman"/>
          <w:sz w:val="28"/>
          <w:szCs w:val="28"/>
        </w:rPr>
        <w:t>фио</w:t>
      </w:r>
      <w:r>
        <w:rPr>
          <w:rFonts w:ascii="Times New Roman" w:eastAsia="Times New Roman" w:hAnsi="Times New Roman" w:cs="Times New Roman"/>
          <w:sz w:val="28"/>
          <w:szCs w:val="28"/>
        </w:rPr>
        <w:t>, в судебном заседании вину признал, в содеянном раскаялся, пояснил, что добровольно не выполнил законное требование уполномоченного должностного лица о прохождении медицинского освидетельствования, ходатайств не заявлял.</w:t>
      </w:r>
    </w:p>
    <w:p>
      <w:pPr>
        <w:spacing w:before="0" w:after="0"/>
        <w:ind w:firstLine="709"/>
        <w:jc w:val="both"/>
        <w:rPr>
          <w:sz w:val="28"/>
          <w:szCs w:val="28"/>
        </w:rPr>
      </w:pPr>
      <w:r>
        <w:rPr>
          <w:rFonts w:ascii="Times New Roman" w:eastAsia="Times New Roman" w:hAnsi="Times New Roman" w:cs="Times New Roman"/>
          <w:sz w:val="28"/>
          <w:szCs w:val="28"/>
        </w:rPr>
        <w:t xml:space="preserve">Заслушав </w:t>
      </w:r>
      <w:r>
        <w:rPr>
          <w:rStyle w:val="cat-FIOgrp-24rplc-20"/>
          <w:rFonts w:ascii="Times New Roman" w:eastAsia="Times New Roman" w:hAnsi="Times New Roman" w:cs="Times New Roman"/>
          <w:sz w:val="28"/>
          <w:szCs w:val="28"/>
        </w:rPr>
        <w:t>фио</w:t>
      </w:r>
      <w:r>
        <w:rPr>
          <w:rFonts w:ascii="Times New Roman" w:eastAsia="Times New Roman" w:hAnsi="Times New Roman" w:cs="Times New Roman"/>
          <w:sz w:val="28"/>
          <w:szCs w:val="28"/>
        </w:rPr>
        <w:t>, и</w:t>
      </w:r>
      <w:r>
        <w:rPr>
          <w:rFonts w:ascii="Times New Roman" w:eastAsia="Times New Roman" w:hAnsi="Times New Roman" w:cs="Times New Roman"/>
          <w:sz w:val="28"/>
          <w:szCs w:val="28"/>
        </w:rPr>
        <w:t>сследовав письменные материалы дела, а также просмотрев видеоматериалы, мировой судья приходит к следующим выводам.</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w:t>
      </w:r>
      <w:r>
        <w:rPr>
          <w:rFonts w:ascii="Times New Roman" w:eastAsia="Times New Roman" w:hAnsi="Times New Roman" w:cs="Times New Roman"/>
          <w:sz w:val="28"/>
          <w:szCs w:val="28"/>
        </w:rPr>
        <w:t>состояние опьянения, если такие действия (бездействие) не содержат уголовно наказуемого деяния,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pPr>
        <w:spacing w:before="0" w:after="0"/>
        <w:ind w:firstLine="709"/>
        <w:jc w:val="both"/>
        <w:rPr>
          <w:sz w:val="28"/>
          <w:szCs w:val="28"/>
        </w:rPr>
      </w:pPr>
      <w:r>
        <w:rPr>
          <w:rFonts w:ascii="Times New Roman" w:eastAsia="Times New Roman" w:hAnsi="Times New Roman" w:cs="Times New Roman"/>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со </w:t>
      </w:r>
      <w:hyperlink r:id="rId4" w:history="1">
        <w:r>
          <w:rPr>
            <w:rFonts w:ascii="Times New Roman" w:eastAsia="Times New Roman" w:hAnsi="Times New Roman" w:cs="Times New Roman"/>
            <w:color w:val="0000EE"/>
            <w:sz w:val="28"/>
            <w:szCs w:val="28"/>
          </w:rPr>
          <w:t>статьей</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24.1</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пунктам 1, 2 статьи 26.2 КоАП РФ,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pPr>
        <w:spacing w:before="0" w:after="0"/>
        <w:ind w:firstLine="709"/>
        <w:jc w:val="both"/>
        <w:rPr>
          <w:sz w:val="28"/>
          <w:szCs w:val="28"/>
        </w:rPr>
      </w:pPr>
      <w:r>
        <w:rPr>
          <w:rFonts w:ascii="Times New Roman" w:eastAsia="Times New Roman" w:hAnsi="Times New Roman" w:cs="Times New Roman"/>
          <w:sz w:val="28"/>
          <w:szCs w:val="28"/>
        </w:rPr>
        <w:t xml:space="preserve">Факт и обстоятельства совершенного </w:t>
      </w:r>
      <w:r>
        <w:rPr>
          <w:rStyle w:val="cat-FIOgrp-24rplc-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административного правонарушения подтверждаются письменными доказательствами: </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w:t>
      </w:r>
      <w:r>
        <w:rPr>
          <w:rFonts w:ascii="Times New Roman" w:eastAsia="Times New Roman" w:hAnsi="Times New Roman" w:cs="Times New Roman"/>
          <w:sz w:val="28"/>
          <w:szCs w:val="28"/>
        </w:rPr>
        <w:t xml:space="preserve">об административном правонарушении 86 ХМ </w:t>
      </w:r>
      <w:r>
        <w:rPr>
          <w:rStyle w:val="cat-PhoneNumbergrp-40rplc-22"/>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от </w:t>
      </w:r>
      <w:r>
        <w:rPr>
          <w:rStyle w:val="cat-Dategrp-15rplc-2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из которого усматривается, что </w:t>
      </w:r>
      <w:r>
        <w:rPr>
          <w:rStyle w:val="cat-FIOgrp-24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протоколом ознакомлен, права ему разъяснены, копию получил;</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отстранении от управления транспортным средством 86 </w:t>
      </w:r>
      <w:r>
        <w:rPr>
          <w:rFonts w:ascii="Times New Roman" w:eastAsia="Times New Roman" w:hAnsi="Times New Roman" w:cs="Times New Roman"/>
          <w:sz w:val="28"/>
          <w:szCs w:val="28"/>
        </w:rPr>
        <w:t>ПК</w:t>
      </w:r>
      <w:r>
        <w:rPr>
          <w:rFonts w:ascii="Times New Roman" w:eastAsia="Times New Roman" w:hAnsi="Times New Roman" w:cs="Times New Roman"/>
          <w:sz w:val="28"/>
          <w:szCs w:val="28"/>
        </w:rPr>
        <w:t xml:space="preserve">№ </w:t>
      </w:r>
      <w:r>
        <w:rPr>
          <w:rStyle w:val="cat-UserDefinedgrp-55rplc-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Style w:val="cat-Dategrp-15rplc-2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согласно которому </w:t>
      </w:r>
      <w:r>
        <w:rPr>
          <w:rStyle w:val="cat-FIOgrp-24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 произведенную видеозапись был отстранен от управления транспортным средством, поскольку управлял т/с с признаками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 актом 86 ГП </w:t>
      </w:r>
      <w:r>
        <w:rPr>
          <w:rStyle w:val="cat-PhoneNumbergrp-41rplc-28"/>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освидетельствования на состояние алкогольного опьянения от </w:t>
      </w:r>
      <w:r>
        <w:rPr>
          <w:rStyle w:val="cat-Dategrp-15rplc-2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согласно которому у </w:t>
      </w:r>
      <w:r>
        <w:rPr>
          <w:rStyle w:val="cat-FIOgrp-24rplc-3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установлено состояние алкогольного опьянения, концентрация паров этанола в выдыхаемом им воздухе составляла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мг/л (показания прибора алкотеста «</w:t>
      </w:r>
      <w:r>
        <w:rPr>
          <w:rFonts w:ascii="Times New Roman" w:eastAsia="Times New Roman" w:hAnsi="Times New Roman" w:cs="Times New Roman"/>
          <w:sz w:val="28"/>
          <w:szCs w:val="28"/>
        </w:rPr>
        <w:t>Тигон М-3003</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А900</w:t>
      </w:r>
      <w:r>
        <w:rPr>
          <w:rFonts w:ascii="Times New Roman" w:eastAsia="Times New Roman" w:hAnsi="Times New Roman" w:cs="Times New Roman"/>
          <w:sz w:val="28"/>
          <w:szCs w:val="28"/>
        </w:rPr>
        <w:t>619</w:t>
      </w:r>
      <w:r>
        <w:rPr>
          <w:rFonts w:ascii="Times New Roman" w:eastAsia="Times New Roman" w:hAnsi="Times New Roman" w:cs="Times New Roman"/>
          <w:sz w:val="28"/>
          <w:szCs w:val="28"/>
        </w:rPr>
        <w:t xml:space="preserve">). С результатами показаний прибора </w:t>
      </w:r>
      <w:r>
        <w:rPr>
          <w:rStyle w:val="cat-FIOgrp-24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согласился; </w:t>
      </w:r>
    </w:p>
    <w:p>
      <w:pPr>
        <w:spacing w:before="0" w:after="0"/>
        <w:ind w:firstLine="709"/>
        <w:jc w:val="both"/>
        <w:rPr>
          <w:sz w:val="28"/>
          <w:szCs w:val="28"/>
        </w:rPr>
      </w:pPr>
      <w:r>
        <w:rPr>
          <w:rFonts w:ascii="Times New Roman" w:eastAsia="Times New Roman" w:hAnsi="Times New Roman" w:cs="Times New Roman"/>
          <w:sz w:val="28"/>
          <w:szCs w:val="28"/>
        </w:rPr>
        <w:t xml:space="preserve">- результатом освидетельствования на бумажном носителе, согласно которому в выдыхаемом воздухе у </w:t>
      </w:r>
      <w:r>
        <w:rPr>
          <w:rStyle w:val="cat-FIOgrp-24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концентрация паров этанола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мг/л;</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 направлении на медицинское освидетельствование на состояние </w:t>
      </w:r>
      <w:r>
        <w:rPr>
          <w:rFonts w:ascii="Times New Roman" w:eastAsia="Times New Roman" w:hAnsi="Times New Roman" w:cs="Times New Roman"/>
          <w:sz w:val="28"/>
          <w:szCs w:val="28"/>
        </w:rPr>
        <w:t xml:space="preserve">опьянения 86 НП </w:t>
      </w:r>
      <w:r>
        <w:rPr>
          <w:rStyle w:val="cat-PhoneNumbergrp-42rplc-3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согласно которому </w:t>
      </w:r>
      <w:r>
        <w:rPr>
          <w:rStyle w:val="cat-FIOgrp-24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Dategrp-15rplc-3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35</w:t>
      </w:r>
      <w:r>
        <w:rPr>
          <w:rFonts w:ascii="Times New Roman" w:eastAsia="Times New Roman" w:hAnsi="Times New Roman" w:cs="Times New Roman"/>
          <w:sz w:val="28"/>
          <w:szCs w:val="28"/>
        </w:rPr>
        <w:t xml:space="preserve"> мин. направлен для прохождения медицинского освидетельствования на состояние опьянения при наличии признаков опьянения: </w:t>
      </w:r>
      <w:r>
        <w:rPr>
          <w:rFonts w:ascii="Times New Roman" w:eastAsia="Times New Roman" w:hAnsi="Times New Roman" w:cs="Times New Roman"/>
          <w:sz w:val="28"/>
          <w:szCs w:val="28"/>
        </w:rPr>
        <w:t>резкое изменение окраски кожных покровов лица</w:t>
      </w:r>
      <w:r>
        <w:rPr>
          <w:rFonts w:ascii="Times New Roman" w:eastAsia="Times New Roman" w:hAnsi="Times New Roman" w:cs="Times New Roman"/>
          <w:sz w:val="28"/>
          <w:szCs w:val="28"/>
        </w:rPr>
        <w:t xml:space="preserve">; основанием для направления которого явилось: </w:t>
      </w:r>
      <w:r>
        <w:rPr>
          <w:rFonts w:ascii="Times New Roman" w:eastAsia="Times New Roman" w:hAnsi="Times New Roman" w:cs="Times New Roman"/>
          <w:sz w:val="28"/>
          <w:szCs w:val="28"/>
        </w:rPr>
        <w:t>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актом медицинского освидетельствования на состояние опьянения за № </w:t>
      </w:r>
      <w:r>
        <w:rPr>
          <w:rFonts w:ascii="Times New Roman" w:eastAsia="Times New Roman" w:hAnsi="Times New Roman" w:cs="Times New Roman"/>
          <w:sz w:val="28"/>
          <w:szCs w:val="28"/>
        </w:rPr>
        <w:t>005232</w:t>
      </w:r>
      <w:r>
        <w:rPr>
          <w:rFonts w:ascii="Times New Roman" w:eastAsia="Times New Roman" w:hAnsi="Times New Roman" w:cs="Times New Roman"/>
          <w:sz w:val="28"/>
          <w:szCs w:val="28"/>
        </w:rPr>
        <w:t xml:space="preserve"> от </w:t>
      </w:r>
      <w:r>
        <w:rPr>
          <w:rStyle w:val="cat-Dategrp-15rplc-3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согласно которого </w:t>
      </w:r>
      <w:r>
        <w:rPr>
          <w:rStyle w:val="cat-Dategrp-17rplc-3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от медицинского освидетельствования освидетельствуемый отказался»; </w:t>
      </w:r>
    </w:p>
    <w:p>
      <w:pPr>
        <w:spacing w:before="0" w:after="0"/>
        <w:ind w:firstLine="709"/>
        <w:jc w:val="both"/>
        <w:rPr>
          <w:sz w:val="28"/>
          <w:szCs w:val="28"/>
        </w:rPr>
      </w:pPr>
      <w:r>
        <w:rPr>
          <w:rFonts w:ascii="Times New Roman" w:eastAsia="Times New Roman" w:hAnsi="Times New Roman" w:cs="Times New Roman"/>
          <w:sz w:val="28"/>
          <w:szCs w:val="28"/>
        </w:rPr>
        <w:t xml:space="preserve">- объяснениями врача БУ ХМАО-Югры СКПНБ </w:t>
      </w:r>
      <w:r>
        <w:rPr>
          <w:rFonts w:ascii="Times New Roman" w:eastAsia="Times New Roman" w:hAnsi="Times New Roman" w:cs="Times New Roman"/>
          <w:sz w:val="28"/>
          <w:szCs w:val="28"/>
        </w:rPr>
        <w:t>Гусейнова Ф.А.</w:t>
      </w:r>
      <w:r>
        <w:rPr>
          <w:rFonts w:ascii="Times New Roman" w:eastAsia="Times New Roman" w:hAnsi="Times New Roman" w:cs="Times New Roman"/>
          <w:sz w:val="28"/>
          <w:szCs w:val="28"/>
        </w:rPr>
        <w:t xml:space="preserve"> согласно которых </w:t>
      </w:r>
      <w:r>
        <w:rPr>
          <w:rStyle w:val="cat-Dategrp-18rplc-3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около </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часов </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минут в здание СКПНБ сотрудники Госавтоинспекции доставили гр. </w:t>
      </w:r>
      <w:r>
        <w:rPr>
          <w:rStyle w:val="cat-FIOgrp-24rplc-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для прохождения медицинского освидетельствования, в ходе которого, </w:t>
      </w:r>
      <w:r>
        <w:rPr>
          <w:rStyle w:val="cat-FIOgrp-24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прохождения медицинского освидетельствования отказался; </w:t>
      </w:r>
    </w:p>
    <w:p>
      <w:pPr>
        <w:spacing w:before="0" w:after="0"/>
        <w:ind w:firstLine="709"/>
        <w:jc w:val="both"/>
        <w:rPr>
          <w:sz w:val="28"/>
          <w:szCs w:val="28"/>
        </w:rPr>
      </w:pPr>
      <w:r>
        <w:rPr>
          <w:rFonts w:ascii="Times New Roman" w:eastAsia="Times New Roman" w:hAnsi="Times New Roman" w:cs="Times New Roman"/>
          <w:sz w:val="28"/>
          <w:szCs w:val="28"/>
        </w:rPr>
        <w:t>- карточкой операции с ВУ;</w:t>
      </w:r>
    </w:p>
    <w:p>
      <w:pPr>
        <w:spacing w:before="0" w:after="0"/>
        <w:ind w:firstLine="709"/>
        <w:jc w:val="both"/>
        <w:rPr>
          <w:sz w:val="28"/>
          <w:szCs w:val="28"/>
        </w:rPr>
      </w:pPr>
      <w:r>
        <w:rPr>
          <w:rFonts w:ascii="Times New Roman" w:eastAsia="Times New Roman" w:hAnsi="Times New Roman" w:cs="Times New Roman"/>
          <w:sz w:val="28"/>
          <w:szCs w:val="28"/>
        </w:rPr>
        <w:t>-сведениями о ранее совершенных административных правонарушениях;</w:t>
      </w:r>
    </w:p>
    <w:p>
      <w:pPr>
        <w:spacing w:before="0" w:after="0"/>
        <w:ind w:firstLine="709"/>
        <w:jc w:val="both"/>
        <w:rPr>
          <w:sz w:val="28"/>
          <w:szCs w:val="28"/>
        </w:rPr>
      </w:pPr>
      <w:r>
        <w:rPr>
          <w:rFonts w:ascii="Times New Roman" w:eastAsia="Times New Roman" w:hAnsi="Times New Roman" w:cs="Times New Roman"/>
          <w:sz w:val="28"/>
          <w:szCs w:val="28"/>
        </w:rPr>
        <w:t xml:space="preserve">- рапортом ИДПС ОБДПС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xml:space="preserve"> УМВД России по </w:t>
      </w:r>
      <w:r>
        <w:rPr>
          <w:rFonts w:ascii="Times New Roman" w:eastAsia="Times New Roman" w:hAnsi="Times New Roman" w:cs="Times New Roman"/>
          <w:sz w:val="28"/>
          <w:szCs w:val="28"/>
        </w:rPr>
        <w:t>г. Сургуту</w:t>
      </w:r>
      <w:r>
        <w:rPr>
          <w:rFonts w:ascii="Times New Roman" w:eastAsia="Times New Roman" w:hAnsi="Times New Roman" w:cs="Times New Roman"/>
          <w:sz w:val="28"/>
          <w:szCs w:val="28"/>
        </w:rPr>
        <w:t>, в котором зафиксированы обстоятельства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 видеозапись</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 в отношении </w:t>
      </w:r>
      <w:r>
        <w:rPr>
          <w:rStyle w:val="cat-FIOgrp-24rplc-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которую суд обозрел в судебном заседании в каб.502 на стационарном компьютере;</w:t>
      </w:r>
    </w:p>
    <w:p>
      <w:pPr>
        <w:spacing w:before="0" w:after="0"/>
        <w:ind w:firstLine="709"/>
        <w:jc w:val="both"/>
        <w:rPr>
          <w:sz w:val="28"/>
          <w:szCs w:val="28"/>
        </w:rPr>
      </w:pPr>
      <w:r>
        <w:rPr>
          <w:rFonts w:ascii="Times New Roman" w:eastAsia="Times New Roman" w:hAnsi="Times New Roman" w:cs="Times New Roman"/>
          <w:sz w:val="28"/>
          <w:szCs w:val="28"/>
        </w:rPr>
        <w:t xml:space="preserve">- справкой инспектора ИАЗ группы по </w:t>
      </w:r>
      <w:r>
        <w:rPr>
          <w:rFonts w:ascii="Times New Roman" w:eastAsia="Times New Roman" w:hAnsi="Times New Roman" w:cs="Times New Roman"/>
          <w:sz w:val="28"/>
          <w:szCs w:val="28"/>
        </w:rPr>
        <w:t>ДПС</w:t>
      </w:r>
      <w:r>
        <w:rPr>
          <w:rFonts w:ascii="Times New Roman" w:eastAsia="Times New Roman" w:hAnsi="Times New Roman" w:cs="Times New Roman"/>
          <w:sz w:val="28"/>
          <w:szCs w:val="28"/>
        </w:rPr>
        <w:t xml:space="preserve"> УМВД России </w:t>
      </w:r>
      <w:r>
        <w:rPr>
          <w:rFonts w:ascii="Times New Roman" w:eastAsia="Times New Roman" w:hAnsi="Times New Roman" w:cs="Times New Roman"/>
          <w:sz w:val="28"/>
          <w:szCs w:val="28"/>
        </w:rPr>
        <w:t>по г. Сургуту;</w:t>
      </w:r>
    </w:p>
    <w:p>
      <w:pPr>
        <w:spacing w:before="0" w:after="0"/>
        <w:ind w:firstLine="709"/>
        <w:jc w:val="both"/>
        <w:rPr>
          <w:sz w:val="28"/>
          <w:szCs w:val="28"/>
        </w:rPr>
      </w:pPr>
      <w:r>
        <w:rPr>
          <w:rFonts w:ascii="Times New Roman" w:eastAsia="Times New Roman" w:hAnsi="Times New Roman" w:cs="Times New Roman"/>
          <w:sz w:val="28"/>
          <w:szCs w:val="28"/>
        </w:rPr>
        <w:t>- и другими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Признаков уголовно наказуемого деяния в действиях </w:t>
      </w:r>
      <w:r>
        <w:rPr>
          <w:rStyle w:val="cat-FIOgrp-24rplc-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установлено.</w:t>
      </w:r>
    </w:p>
    <w:p>
      <w:pPr>
        <w:spacing w:before="0" w:after="0"/>
        <w:ind w:firstLine="709"/>
        <w:jc w:val="both"/>
        <w:rPr>
          <w:sz w:val="28"/>
          <w:szCs w:val="28"/>
        </w:rPr>
      </w:pPr>
      <w:r>
        <w:rPr>
          <w:rFonts w:ascii="Times New Roman" w:eastAsia="Times New Roman" w:hAnsi="Times New Roman" w:cs="Times New Roman"/>
          <w:sz w:val="28"/>
          <w:szCs w:val="28"/>
        </w:rPr>
        <w:t xml:space="preserve">Основанием для отстранения </w:t>
      </w:r>
      <w:r>
        <w:rPr>
          <w:rStyle w:val="cat-FIOgrp-24rplc-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управления транспортным средством и для направления его на освидетельствование на состояние алкогольного опьянения послужило наличие достаточных оснований полагать, что он находится в состоянии опьянения, а именно, наличие признаков </w:t>
      </w:r>
      <w:r>
        <w:rPr>
          <w:rFonts w:ascii="Times New Roman" w:eastAsia="Times New Roman" w:hAnsi="Times New Roman" w:cs="Times New Roman"/>
          <w:sz w:val="28"/>
          <w:szCs w:val="28"/>
        </w:rPr>
        <w:t xml:space="preserve">опьянения – </w:t>
      </w:r>
      <w:r>
        <w:rPr>
          <w:rFonts w:ascii="Times New Roman" w:eastAsia="Times New Roman" w:hAnsi="Times New Roman" w:cs="Times New Roman"/>
          <w:sz w:val="28"/>
          <w:szCs w:val="28"/>
        </w:rPr>
        <w:t>резкое изменение окраски кожных покровов лица</w:t>
      </w:r>
      <w:r>
        <w:rPr>
          <w:rFonts w:ascii="Times New Roman" w:eastAsia="Times New Roman" w:hAnsi="Times New Roman" w:cs="Times New Roman"/>
          <w:sz w:val="28"/>
          <w:szCs w:val="28"/>
        </w:rPr>
        <w:t xml:space="preserve">, из указанных в пункте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года N 1882 «О порядке освидетельствования на состояние алкогольного опьянения </w:t>
      </w:r>
      <w:r>
        <w:rPr>
          <w:rFonts w:ascii="Times New Roman" w:eastAsia="Times New Roman" w:hAnsi="Times New Roman" w:cs="Times New Roman"/>
          <w:sz w:val="28"/>
          <w:szCs w:val="28"/>
        </w:rPr>
        <w:t>и оформления его результатов, направления на медицинское освидетельствование на состояние опьянения», которые зафиксированы в акте освидетельствования на состояние алкогольного опьянения.</w:t>
      </w:r>
    </w:p>
    <w:p>
      <w:pPr>
        <w:spacing w:before="0" w:after="0"/>
        <w:ind w:firstLine="709"/>
        <w:jc w:val="both"/>
        <w:rPr>
          <w:sz w:val="28"/>
          <w:szCs w:val="28"/>
        </w:rPr>
      </w:pPr>
      <w:r>
        <w:rPr>
          <w:rStyle w:val="cat-FIOgrp-24rplc-4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месте согласился пройти освидетельствования на состояние алкогольного опьянения. Состояние алкогольного опьянения установлено концентрация паров этанола в выдыхаемом им воздухе составляла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мг/л (показания прибора алкотеста «</w:t>
      </w:r>
      <w:r>
        <w:rPr>
          <w:rFonts w:ascii="Times New Roman" w:eastAsia="Times New Roman" w:hAnsi="Times New Roman" w:cs="Times New Roman"/>
          <w:sz w:val="28"/>
          <w:szCs w:val="28"/>
        </w:rPr>
        <w:t>Тигон М-3003»</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А900619</w:t>
      </w:r>
      <w:r>
        <w:rPr>
          <w:rFonts w:ascii="Times New Roman" w:eastAsia="Times New Roman" w:hAnsi="Times New Roman" w:cs="Times New Roman"/>
          <w:sz w:val="28"/>
          <w:szCs w:val="28"/>
        </w:rPr>
        <w:t xml:space="preserve">). С результатами показаний прибора </w:t>
      </w:r>
      <w:r>
        <w:rPr>
          <w:rStyle w:val="cat-FIOgrp-24rplc-4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согласился.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пунктом 8 упомянутых Правил, </w:t>
      </w:r>
      <w:r>
        <w:rPr>
          <w:rStyle w:val="cat-FIOgrp-24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был направлен на медицинское освидетельствование на состояние опьянения, пройти его согласился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чем поставил свою подпись</w:t>
      </w:r>
      <w:r>
        <w:rPr>
          <w:rFonts w:ascii="Times New Roman" w:eastAsia="Times New Roman" w:hAnsi="Times New Roman" w:cs="Times New Roman"/>
          <w:sz w:val="28"/>
          <w:szCs w:val="28"/>
        </w:rPr>
        <w:t xml:space="preserve"> в протоколе </w:t>
      </w:r>
      <w:r>
        <w:rPr>
          <w:rFonts w:ascii="Times New Roman" w:eastAsia="Times New Roman" w:hAnsi="Times New Roman" w:cs="Times New Roman"/>
          <w:sz w:val="28"/>
          <w:szCs w:val="28"/>
        </w:rPr>
        <w:t xml:space="preserve">86 НП № </w:t>
      </w:r>
      <w:r>
        <w:rPr>
          <w:rFonts w:ascii="Times New Roman" w:eastAsia="Times New Roman" w:hAnsi="Times New Roman" w:cs="Times New Roman"/>
          <w:sz w:val="28"/>
          <w:szCs w:val="28"/>
        </w:rPr>
        <w:t>040521</w:t>
      </w:r>
      <w:r>
        <w:rPr>
          <w:rFonts w:ascii="Times New Roman" w:eastAsia="Times New Roman" w:hAnsi="Times New Roman" w:cs="Times New Roman"/>
          <w:sz w:val="28"/>
          <w:szCs w:val="28"/>
        </w:rPr>
        <w:t xml:space="preserve"> от </w:t>
      </w:r>
      <w:r>
        <w:rPr>
          <w:rStyle w:val="cat-Dategrp-15rplc-4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 направлении на медицинское освидетельствование на состояние опьянения, и о чем свидетельствует видеозапись, был доставлен сотрудниками Госавтоинспекции в медицинское учреждение, однако в медицинском учреждении отказался от прохождения м</w:t>
      </w:r>
      <w:r>
        <w:rPr>
          <w:rFonts w:ascii="Times New Roman" w:eastAsia="Times New Roman" w:hAnsi="Times New Roman" w:cs="Times New Roman"/>
          <w:sz w:val="28"/>
          <w:szCs w:val="28"/>
        </w:rPr>
        <w:t xml:space="preserve">едицинского освидетельствования, о чем свидетельствует акт медицинского освидетельствования на состояние опьянения № </w:t>
      </w:r>
      <w:r>
        <w:rPr>
          <w:rFonts w:ascii="Times New Roman" w:eastAsia="Times New Roman" w:hAnsi="Times New Roman" w:cs="Times New Roman"/>
          <w:sz w:val="28"/>
          <w:szCs w:val="28"/>
        </w:rPr>
        <w:t>005232</w:t>
      </w:r>
      <w:r>
        <w:rPr>
          <w:rFonts w:ascii="Times New Roman" w:eastAsia="Times New Roman" w:hAnsi="Times New Roman" w:cs="Times New Roman"/>
          <w:sz w:val="28"/>
          <w:szCs w:val="28"/>
        </w:rPr>
        <w:t xml:space="preserve"> (п. 17 от медицинского освидетельствования свидетельствуемый отказался </w:t>
      </w:r>
      <w:r>
        <w:rPr>
          <w:rStyle w:val="cat-Dategrp-18rplc-4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а также объяснения врача-психиатра БУ ХМАО-Югры «СКПНБ» </w:t>
      </w:r>
      <w:r>
        <w:rPr>
          <w:rFonts w:ascii="Times New Roman" w:eastAsia="Times New Roman" w:hAnsi="Times New Roman" w:cs="Times New Roman"/>
          <w:sz w:val="28"/>
          <w:szCs w:val="28"/>
        </w:rPr>
        <w:t>Гусейнова Ф.А.</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сотрудников </w:t>
      </w:r>
      <w:r>
        <w:rPr>
          <w:rFonts w:ascii="Times New Roman" w:eastAsia="Times New Roman" w:hAnsi="Times New Roman" w:cs="Times New Roman"/>
          <w:sz w:val="28"/>
          <w:szCs w:val="28"/>
        </w:rPr>
        <w:t>Госавтоинспекции мировой</w:t>
      </w:r>
      <w:r>
        <w:rPr>
          <w:rFonts w:ascii="Times New Roman" w:eastAsia="Times New Roman" w:hAnsi="Times New Roman" w:cs="Times New Roman"/>
          <w:sz w:val="28"/>
          <w:szCs w:val="28"/>
        </w:rPr>
        <w:t xml:space="preserve"> судья признаёт законными и обоснованными, поскольку они были осуществлены в строгом соответствии с Приказом МВД России от 2 мая 2023 г.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264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Каких-либо данных, свидетельствующих о личной заинтересованности сотрудников Госавтоинспекции в исходе дела, их необъективности или о допущенных должностных злоупотреблениях, по делу не установлено, поэтому оснований сомневаться в правильном отражении обстоятельств правонарушения в письменных материалах дела, не имеется.</w:t>
      </w:r>
    </w:p>
    <w:p>
      <w:pPr>
        <w:spacing w:before="0" w:after="0"/>
        <w:ind w:firstLine="709"/>
        <w:jc w:val="both"/>
        <w:rPr>
          <w:sz w:val="28"/>
          <w:szCs w:val="28"/>
        </w:rPr>
      </w:pPr>
      <w:r>
        <w:rPr>
          <w:rFonts w:ascii="Times New Roman" w:eastAsia="Times New Roman" w:hAnsi="Times New Roman" w:cs="Times New Roman"/>
          <w:sz w:val="28"/>
          <w:szCs w:val="28"/>
        </w:rPr>
        <w:t>Объективную сторону административного правонарушения, предусмотренного ч.1 ст.12.26 КоАП РФ, образует отказ водителя от выполнения законного требования сотрудника полиции о прохождении медицинского освидетельствования на состояние опьянения, при этом мотив заявленного отказа на правовую оценку содеянного не влияет.</w:t>
      </w:r>
    </w:p>
    <w:p>
      <w:pPr>
        <w:spacing w:before="0" w:after="0"/>
        <w:ind w:firstLine="709"/>
        <w:jc w:val="both"/>
        <w:rPr>
          <w:sz w:val="28"/>
          <w:szCs w:val="28"/>
        </w:rPr>
      </w:pPr>
      <w:r>
        <w:rPr>
          <w:rFonts w:ascii="Times New Roman" w:eastAsia="Times New Roman" w:hAnsi="Times New Roman" w:cs="Times New Roman"/>
          <w:sz w:val="28"/>
          <w:szCs w:val="28"/>
        </w:rPr>
        <w:t>Требования п.2.3.2 ПДД РФ предусматривает обязательное выполнение водителем законного требования сотрудника Госавтоинспекции о прохождении медицинского освидетельствования на состояние опьянения, вне зависимости от собственной оценки водителем своего состояния.</w:t>
      </w:r>
    </w:p>
    <w:p>
      <w:pPr>
        <w:spacing w:before="0" w:after="0"/>
        <w:ind w:firstLine="709"/>
        <w:jc w:val="both"/>
        <w:rPr>
          <w:sz w:val="28"/>
          <w:szCs w:val="28"/>
        </w:rPr>
      </w:pPr>
      <w:r>
        <w:rPr>
          <w:rFonts w:ascii="Times New Roman" w:eastAsia="Times New Roman" w:hAnsi="Times New Roman" w:cs="Times New Roman"/>
          <w:sz w:val="28"/>
          <w:szCs w:val="28"/>
        </w:rPr>
        <w:t xml:space="preserve">По смыслу закона основанием привлечения к административной ответственности по ч.1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так и медицинскому работнику.</w:t>
      </w:r>
    </w:p>
    <w:p>
      <w:pPr>
        <w:spacing w:before="0" w:after="0"/>
        <w:ind w:firstLine="709"/>
        <w:jc w:val="both"/>
        <w:rPr>
          <w:sz w:val="28"/>
          <w:szCs w:val="28"/>
        </w:rPr>
      </w:pPr>
      <w:r>
        <w:rPr>
          <w:rFonts w:ascii="Times New Roman" w:eastAsia="Times New Roman" w:hAnsi="Times New Roman" w:cs="Times New Roman"/>
          <w:sz w:val="28"/>
          <w:szCs w:val="28"/>
        </w:rPr>
        <w:t>Убедительных данных о том, что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отказываясь от медицинского освидетельствования, </w:t>
      </w:r>
      <w:r>
        <w:rPr>
          <w:rStyle w:val="cat-FIOgrp-24rplc-4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действовал в условиях крайней необходимости, не имеется.</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совокупность доказательств позволяет судье сделать вывод о виновности </w:t>
      </w:r>
      <w:r>
        <w:rPr>
          <w:rStyle w:val="cat-FIOgrp-24rplc-5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w:t>
      </w:r>
      <w:r>
        <w:rPr>
          <w:rFonts w:ascii="Times New Roman" w:eastAsia="Times New Roman" w:hAnsi="Times New Roman" w:cs="Times New Roman"/>
          <w:sz w:val="28"/>
          <w:szCs w:val="28"/>
        </w:rPr>
        <w:t>12.26 КоАП РФ, поскольку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наличие хотя бы одного признака, свидетельствующего о возможном состоянии опьянения, является достаточным основанием для предъявления сотрудником </w:t>
      </w:r>
      <w:r>
        <w:rPr>
          <w:rFonts w:ascii="Times New Roman" w:eastAsia="Times New Roman" w:hAnsi="Times New Roman" w:cs="Times New Roman"/>
          <w:sz w:val="28"/>
          <w:szCs w:val="28"/>
        </w:rPr>
        <w:t xml:space="preserve">Госавтоинспекции </w:t>
      </w:r>
      <w:r>
        <w:rPr>
          <w:rFonts w:ascii="Times New Roman" w:eastAsia="Times New Roman" w:hAnsi="Times New Roman" w:cs="Times New Roman"/>
          <w:sz w:val="28"/>
          <w:szCs w:val="28"/>
        </w:rPr>
        <w:t>требования о прохождении освидетельствования на состояние алкогольного опьянения, а в последующем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Style w:val="cat-FIOgrp-24rplc-5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судья квалифицирует по части 1 статьи 12.26 КоАП РФ, то есть невыполнение водителем транспортного средства законного </w:t>
      </w:r>
      <w:hyperlink r:id="rId5"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5"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5"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5"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предусмотренны</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ст. 4.2 КоАП РФ, смягчающи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административную ответственность, суд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учитывает признание вины, раскаяние в содеянном.</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отягчающи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административную ответственность, предусм</w:t>
      </w:r>
      <w:r>
        <w:rPr>
          <w:rFonts w:ascii="Times New Roman" w:eastAsia="Times New Roman" w:hAnsi="Times New Roman" w:cs="Times New Roman"/>
          <w:sz w:val="28"/>
          <w:szCs w:val="28"/>
        </w:rPr>
        <w:t>отренным ст. 4.3 КоАП РФ, суд признает повторное совершение однородного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9"/>
        <w:jc w:val="both"/>
        <w:rPr>
          <w:sz w:val="28"/>
          <w:szCs w:val="28"/>
        </w:rPr>
      </w:pPr>
      <w:r>
        <w:rPr>
          <w:rFonts w:ascii="Times New Roman" w:eastAsia="Times New Roman" w:hAnsi="Times New Roman" w:cs="Times New Roman"/>
          <w:sz w:val="28"/>
          <w:szCs w:val="28"/>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8"/>
          <w:szCs w:val="28"/>
        </w:rPr>
      </w:pPr>
      <w:r>
        <w:rPr>
          <w:rFonts w:ascii="Times New Roman" w:eastAsia="Times New Roman" w:hAnsi="Times New Roman" w:cs="Times New Roman"/>
          <w:sz w:val="28"/>
          <w:szCs w:val="28"/>
        </w:rPr>
        <w:t>При определении меры наказания судья учитывает характер и степень общественной опасности правонару</w:t>
      </w:r>
      <w:r>
        <w:rPr>
          <w:rFonts w:ascii="Times New Roman" w:eastAsia="Times New Roman" w:hAnsi="Times New Roman" w:cs="Times New Roman"/>
          <w:sz w:val="28"/>
          <w:szCs w:val="28"/>
        </w:rPr>
        <w:t xml:space="preserve">шения, данные о личности </w:t>
      </w:r>
      <w:r>
        <w:rPr>
          <w:rStyle w:val="cat-FIOgrp-24rplc-5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обстоятельства совершенного правонарушения, смягчающие и отяг</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ающие обстоятельства, отношение к содеянному.</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и руководствуясь статьями 25.1, 29.9-29.11 КоАП РФ, мировой судья</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709"/>
        <w:jc w:val="center"/>
        <w:rPr>
          <w:sz w:val="28"/>
          <w:szCs w:val="28"/>
        </w:rPr>
      </w:pPr>
    </w:p>
    <w:p>
      <w:pPr>
        <w:spacing w:before="0" w:after="0"/>
        <w:ind w:firstLine="709"/>
        <w:jc w:val="both"/>
        <w:rPr>
          <w:sz w:val="28"/>
          <w:szCs w:val="28"/>
        </w:rPr>
      </w:pPr>
      <w:r>
        <w:rPr>
          <w:rStyle w:val="cat-FIOgrp-25rplc-5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45 000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сорок пять</w:t>
      </w:r>
      <w:r>
        <w:rPr>
          <w:rFonts w:ascii="Times New Roman" w:eastAsia="Times New Roman" w:hAnsi="Times New Roman" w:cs="Times New Roman"/>
          <w:sz w:val="28"/>
          <w:szCs w:val="28"/>
        </w:rPr>
        <w:t xml:space="preserve"> тысяч) рублей с лишением права управления транспортными средствами на срок 1 (один) год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шесть</w:t>
      </w:r>
      <w:r>
        <w:rPr>
          <w:rFonts w:ascii="Times New Roman" w:eastAsia="Times New Roman" w:hAnsi="Times New Roman" w:cs="Times New Roman"/>
          <w:sz w:val="28"/>
          <w:szCs w:val="28"/>
        </w:rPr>
        <w:t>) месяцев.</w:t>
      </w:r>
    </w:p>
    <w:p>
      <w:pPr>
        <w:spacing w:before="0" w:after="0"/>
        <w:ind w:firstLine="709"/>
        <w:jc w:val="both"/>
        <w:rPr>
          <w:sz w:val="28"/>
          <w:szCs w:val="28"/>
        </w:rPr>
      </w:pPr>
      <w:r>
        <w:rPr>
          <w:rFonts w:ascii="Times New Roman" w:eastAsia="Times New Roman" w:hAnsi="Times New Roman" w:cs="Times New Roman"/>
          <w:sz w:val="28"/>
          <w:szCs w:val="28"/>
        </w:rPr>
        <w:t>Штраф подлежит уплате на расчетный счет 40102810245370000007 в РКЦ г. Ханты-Мансийска ИНН 8601010390 КПП 860101001 БИК 007162163 ОКТМО 71876000 КБК 188 116</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 112301000 1140 номер счета получателя: 03100643000000018700 Получатель: УФК по Ханты – Мансийскому автономному округу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Югре (УМВД России по Ханты-Мансийскому автономному округу – Югре), адрес: ул. Ленина д. 55, г. Ханты-Мансийск, Тюменская область, 628000. Кор.сч.40102810245370000007, УИН </w:t>
      </w:r>
      <w:r>
        <w:rPr>
          <w:rFonts w:ascii="Times New Roman" w:eastAsia="Times New Roman" w:hAnsi="Times New Roman" w:cs="Times New Roman"/>
          <w:sz w:val="28"/>
          <w:szCs w:val="28"/>
        </w:rPr>
        <w:t>1881048625</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320018791</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в Сургутский городской суд Ханты-Мансийского автономного округа – Югры через мирового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судью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709"/>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11 ноября</w:t>
      </w:r>
      <w:r>
        <w:rPr>
          <w:rFonts w:ascii="Times New Roman" w:eastAsia="Times New Roman" w:hAnsi="Times New Roman" w:cs="Times New Roman"/>
          <w:sz w:val="28"/>
          <w:szCs w:val="28"/>
        </w:rPr>
        <w:t xml:space="preserve"> 2025</w:t>
      </w:r>
    </w:p>
    <w:p>
      <w:pPr>
        <w:spacing w:before="0" w:after="0"/>
        <w:ind w:firstLine="709"/>
        <w:jc w:val="both"/>
        <w:rPr>
          <w:sz w:val="28"/>
          <w:szCs w:val="28"/>
        </w:rPr>
      </w:pPr>
    </w:p>
    <w:p>
      <w:pPr>
        <w:spacing w:before="0" w:after="0"/>
        <w:ind w:firstLine="709"/>
        <w:jc w:val="both"/>
      </w:pPr>
    </w:p>
    <w:p>
      <w:pPr>
        <w:spacing w:before="0" w:after="0"/>
        <w:ind w:firstLine="709"/>
        <w:jc w:val="both"/>
        <w:rPr>
          <w:sz w:val="18"/>
          <w:szCs w:val="18"/>
        </w:rPr>
      </w:pPr>
      <w:r>
        <w:rPr>
          <w:rFonts w:ascii="Times New Roman" w:eastAsia="Times New Roman" w:hAnsi="Times New Roman" w:cs="Times New Roman"/>
          <w:sz w:val="18"/>
          <w:szCs w:val="18"/>
        </w:rPr>
        <w:t>Подлинный документ хранится в деле № 5-</w:t>
      </w:r>
      <w:r>
        <w:rPr>
          <w:rFonts w:ascii="Times New Roman" w:eastAsia="Times New Roman" w:hAnsi="Times New Roman" w:cs="Times New Roman"/>
          <w:sz w:val="18"/>
          <w:szCs w:val="18"/>
        </w:rPr>
        <w:t>1728</w:t>
      </w:r>
      <w:r>
        <w:rPr>
          <w:rFonts w:ascii="Times New Roman" w:eastAsia="Times New Roman" w:hAnsi="Times New Roman" w:cs="Times New Roman"/>
          <w:sz w:val="18"/>
          <w:szCs w:val="18"/>
        </w:rPr>
        <w:t>-2613/2025.</w:t>
      </w:r>
    </w:p>
    <w:p>
      <w:pPr>
        <w:spacing w:before="0" w:after="0"/>
        <w:ind w:firstLine="709"/>
        <w:jc w:val="both"/>
        <w:rPr>
          <w:sz w:val="18"/>
          <w:szCs w:val="18"/>
        </w:rPr>
      </w:pPr>
      <w:r>
        <w:rPr>
          <w:rFonts w:ascii="Times New Roman" w:eastAsia="Times New Roman" w:hAnsi="Times New Roman" w:cs="Times New Roman"/>
          <w:sz w:val="18"/>
          <w:szCs w:val="18"/>
        </w:rPr>
        <w:t xml:space="preserve">Судебный акт не вступил в законную силу по состоянию на </w:t>
      </w:r>
      <w:r>
        <w:rPr>
          <w:rFonts w:ascii="Times New Roman" w:eastAsia="Times New Roman" w:hAnsi="Times New Roman" w:cs="Times New Roman"/>
          <w:sz w:val="18"/>
          <w:szCs w:val="18"/>
        </w:rPr>
        <w:t>11.11</w:t>
      </w:r>
      <w:r>
        <w:rPr>
          <w:rFonts w:ascii="Times New Roman" w:eastAsia="Times New Roman" w:hAnsi="Times New Roman" w:cs="Times New Roman"/>
          <w:sz w:val="18"/>
          <w:szCs w:val="18"/>
        </w:rPr>
        <w:t xml:space="preserve">.2025 года </w:t>
      </w:r>
    </w:p>
    <w:p>
      <w:pPr>
        <w:spacing w:before="0" w:after="0"/>
        <w:ind w:firstLine="709"/>
        <w:jc w:val="both"/>
        <w:rPr>
          <w:sz w:val="18"/>
          <w:szCs w:val="18"/>
        </w:rPr>
      </w:pPr>
      <w:r>
        <w:rPr>
          <w:rFonts w:ascii="Times New Roman" w:eastAsia="Times New Roman" w:hAnsi="Times New Roman" w:cs="Times New Roman"/>
          <w:sz w:val="18"/>
          <w:szCs w:val="18"/>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ГИБДД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FIOgrp-24rplc-0">
    <w:name w:val="cat-FIO grp-24 rplc-0"/>
    <w:basedOn w:val="DefaultParagraphFont"/>
  </w:style>
  <w:style w:type="character" w:customStyle="1" w:styleId="cat-FIOgrp-25rplc-1">
    <w:name w:val="cat-FIO grp-25 rplc-1"/>
    <w:basedOn w:val="DefaultParagraphFont"/>
  </w:style>
  <w:style w:type="character" w:customStyle="1" w:styleId="cat-ExternalSystemDefinedgrp-52rplc-2">
    <w:name w:val="cat-ExternalSystemDefined grp-52 rplc-2"/>
    <w:basedOn w:val="DefaultParagraphFont"/>
  </w:style>
  <w:style w:type="character" w:customStyle="1" w:styleId="cat-PassportDatagrp-33rplc-3">
    <w:name w:val="cat-PassportData grp-33 rplc-3"/>
    <w:basedOn w:val="DefaultParagraphFont"/>
  </w:style>
  <w:style w:type="character" w:customStyle="1" w:styleId="cat-UserDefinedgrp-53rplc-4">
    <w:name w:val="cat-UserDefined grp-53 rplc-4"/>
    <w:basedOn w:val="DefaultParagraphFont"/>
  </w:style>
  <w:style w:type="character" w:customStyle="1" w:styleId="cat-Addressgrp-3rplc-5">
    <w:name w:val="cat-Address grp-3 rplc-5"/>
    <w:basedOn w:val="DefaultParagraphFont"/>
  </w:style>
  <w:style w:type="character" w:customStyle="1" w:styleId="cat-Addressgrp-4rplc-6">
    <w:name w:val="cat-Address grp-4 rplc-6"/>
    <w:basedOn w:val="DefaultParagraphFont"/>
  </w:style>
  <w:style w:type="character" w:customStyle="1" w:styleId="cat-UserDefinedgrp-54rplc-7">
    <w:name w:val="cat-UserDefined grp-54 rplc-7"/>
    <w:basedOn w:val="DefaultParagraphFont"/>
  </w:style>
  <w:style w:type="character" w:customStyle="1" w:styleId="cat-Addressgrp-5rplc-8">
    <w:name w:val="cat-Address grp-5 rplc-8"/>
    <w:basedOn w:val="DefaultParagraphFont"/>
  </w:style>
  <w:style w:type="character" w:customStyle="1" w:styleId="cat-ExternalSystemDefinedgrp-51rplc-9">
    <w:name w:val="cat-ExternalSystemDefined grp-51 rplc-9"/>
    <w:basedOn w:val="DefaultParagraphFont"/>
  </w:style>
  <w:style w:type="character" w:customStyle="1" w:styleId="cat-PhoneNumbergrp-39rplc-10">
    <w:name w:val="cat-PhoneNumber grp-39 rplc-10"/>
    <w:basedOn w:val="DefaultParagraphFont"/>
  </w:style>
  <w:style w:type="character" w:customStyle="1" w:styleId="cat-ExternalSystemDefinedgrp-50rplc-11">
    <w:name w:val="cat-ExternalSystemDefined grp-50 rplc-11"/>
    <w:basedOn w:val="DefaultParagraphFont"/>
  </w:style>
  <w:style w:type="character" w:customStyle="1" w:styleId="cat-Dategrp-15rplc-12">
    <w:name w:val="cat-Date grp-15 rplc-12"/>
    <w:basedOn w:val="DefaultParagraphFont"/>
  </w:style>
  <w:style w:type="character" w:customStyle="1" w:styleId="cat-Timegrp-34rplc-13">
    <w:name w:val="cat-Time grp-34 rplc-13"/>
    <w:basedOn w:val="DefaultParagraphFont"/>
  </w:style>
  <w:style w:type="character" w:customStyle="1" w:styleId="cat-Addressgrp-6rplc-14">
    <w:name w:val="cat-Address grp-6 rplc-14"/>
    <w:basedOn w:val="DefaultParagraphFont"/>
  </w:style>
  <w:style w:type="character" w:customStyle="1" w:styleId="cat-Addressgrp-3rplc-15">
    <w:name w:val="cat-Address grp-3 rplc-15"/>
    <w:basedOn w:val="DefaultParagraphFont"/>
  </w:style>
  <w:style w:type="character" w:customStyle="1" w:styleId="cat-FIOgrp-24rplc-16">
    <w:name w:val="cat-FIO grp-24 rplc-16"/>
    <w:basedOn w:val="DefaultParagraphFont"/>
  </w:style>
  <w:style w:type="character" w:customStyle="1" w:styleId="cat-CarMakeModelgrp-37rplc-17">
    <w:name w:val="cat-CarMakeModel grp-37 rplc-17"/>
    <w:basedOn w:val="DefaultParagraphFont"/>
  </w:style>
  <w:style w:type="character" w:customStyle="1" w:styleId="cat-CarNumbergrp-38rplc-18">
    <w:name w:val="cat-CarNumber grp-38 rplc-18"/>
    <w:basedOn w:val="DefaultParagraphFont"/>
  </w:style>
  <w:style w:type="character" w:customStyle="1" w:styleId="cat-FIOgrp-24rplc-19">
    <w:name w:val="cat-FIO grp-24 rplc-19"/>
    <w:basedOn w:val="DefaultParagraphFont"/>
  </w:style>
  <w:style w:type="character" w:customStyle="1" w:styleId="cat-FIOgrp-24rplc-20">
    <w:name w:val="cat-FIO grp-24 rplc-20"/>
    <w:basedOn w:val="DefaultParagraphFont"/>
  </w:style>
  <w:style w:type="character" w:customStyle="1" w:styleId="cat-FIOgrp-24rplc-21">
    <w:name w:val="cat-FIO grp-24 rplc-21"/>
    <w:basedOn w:val="DefaultParagraphFont"/>
  </w:style>
  <w:style w:type="character" w:customStyle="1" w:styleId="cat-PhoneNumbergrp-40rplc-22">
    <w:name w:val="cat-PhoneNumber grp-40 rplc-22"/>
    <w:basedOn w:val="DefaultParagraphFont"/>
  </w:style>
  <w:style w:type="character" w:customStyle="1" w:styleId="cat-Dategrp-15rplc-23">
    <w:name w:val="cat-Date grp-15 rplc-23"/>
    <w:basedOn w:val="DefaultParagraphFont"/>
  </w:style>
  <w:style w:type="character" w:customStyle="1" w:styleId="cat-FIOgrp-24rplc-24">
    <w:name w:val="cat-FIO grp-24 rplc-24"/>
    <w:basedOn w:val="DefaultParagraphFont"/>
  </w:style>
  <w:style w:type="character" w:customStyle="1" w:styleId="cat-UserDefinedgrp-55rplc-25">
    <w:name w:val="cat-UserDefined grp-55 rplc-25"/>
    <w:basedOn w:val="DefaultParagraphFont"/>
  </w:style>
  <w:style w:type="character" w:customStyle="1" w:styleId="cat-Dategrp-15rplc-26">
    <w:name w:val="cat-Date grp-15 rplc-26"/>
    <w:basedOn w:val="DefaultParagraphFont"/>
  </w:style>
  <w:style w:type="character" w:customStyle="1" w:styleId="cat-FIOgrp-24rplc-27">
    <w:name w:val="cat-FIO grp-24 rplc-27"/>
    <w:basedOn w:val="DefaultParagraphFont"/>
  </w:style>
  <w:style w:type="character" w:customStyle="1" w:styleId="cat-PhoneNumbergrp-41rplc-28">
    <w:name w:val="cat-PhoneNumber grp-41 rplc-28"/>
    <w:basedOn w:val="DefaultParagraphFont"/>
  </w:style>
  <w:style w:type="character" w:customStyle="1" w:styleId="cat-Dategrp-15rplc-29">
    <w:name w:val="cat-Date grp-15 rplc-29"/>
    <w:basedOn w:val="DefaultParagraphFont"/>
  </w:style>
  <w:style w:type="character" w:customStyle="1" w:styleId="cat-FIOgrp-24rplc-30">
    <w:name w:val="cat-FIO grp-24 rplc-30"/>
    <w:basedOn w:val="DefaultParagraphFont"/>
  </w:style>
  <w:style w:type="character" w:customStyle="1" w:styleId="cat-FIOgrp-24rplc-31">
    <w:name w:val="cat-FIO grp-24 rplc-31"/>
    <w:basedOn w:val="DefaultParagraphFont"/>
  </w:style>
  <w:style w:type="character" w:customStyle="1" w:styleId="cat-FIOgrp-24rplc-32">
    <w:name w:val="cat-FIO grp-24 rplc-32"/>
    <w:basedOn w:val="DefaultParagraphFont"/>
  </w:style>
  <w:style w:type="character" w:customStyle="1" w:styleId="cat-PhoneNumbergrp-42rplc-33">
    <w:name w:val="cat-PhoneNumber grp-42 rplc-33"/>
    <w:basedOn w:val="DefaultParagraphFont"/>
  </w:style>
  <w:style w:type="character" w:customStyle="1" w:styleId="cat-FIOgrp-24rplc-34">
    <w:name w:val="cat-FIO grp-24 rplc-34"/>
    <w:basedOn w:val="DefaultParagraphFont"/>
  </w:style>
  <w:style w:type="character" w:customStyle="1" w:styleId="cat-Dategrp-15rplc-35">
    <w:name w:val="cat-Date grp-15 rplc-35"/>
    <w:basedOn w:val="DefaultParagraphFont"/>
  </w:style>
  <w:style w:type="character" w:customStyle="1" w:styleId="cat-Dategrp-15rplc-36">
    <w:name w:val="cat-Date grp-15 rplc-36"/>
    <w:basedOn w:val="DefaultParagraphFont"/>
  </w:style>
  <w:style w:type="character" w:customStyle="1" w:styleId="cat-Dategrp-17rplc-37">
    <w:name w:val="cat-Date grp-17 rplc-37"/>
    <w:basedOn w:val="DefaultParagraphFont"/>
  </w:style>
  <w:style w:type="character" w:customStyle="1" w:styleId="cat-Dategrp-18rplc-38">
    <w:name w:val="cat-Date grp-18 rplc-38"/>
    <w:basedOn w:val="DefaultParagraphFont"/>
  </w:style>
  <w:style w:type="character" w:customStyle="1" w:styleId="cat-FIOgrp-24rplc-39">
    <w:name w:val="cat-FIO grp-24 rplc-39"/>
    <w:basedOn w:val="DefaultParagraphFont"/>
  </w:style>
  <w:style w:type="character" w:customStyle="1" w:styleId="cat-FIOgrp-24rplc-40">
    <w:name w:val="cat-FIO grp-24 rplc-40"/>
    <w:basedOn w:val="DefaultParagraphFont"/>
  </w:style>
  <w:style w:type="character" w:customStyle="1" w:styleId="cat-FIOgrp-24rplc-41">
    <w:name w:val="cat-FIO grp-24 rplc-41"/>
    <w:basedOn w:val="DefaultParagraphFont"/>
  </w:style>
  <w:style w:type="character" w:customStyle="1" w:styleId="cat-FIOgrp-24rplc-42">
    <w:name w:val="cat-FIO grp-24 rplc-42"/>
    <w:basedOn w:val="DefaultParagraphFont"/>
  </w:style>
  <w:style w:type="character" w:customStyle="1" w:styleId="cat-FIOgrp-24rplc-43">
    <w:name w:val="cat-FIO grp-24 rplc-43"/>
    <w:basedOn w:val="DefaultParagraphFont"/>
  </w:style>
  <w:style w:type="character" w:customStyle="1" w:styleId="cat-FIOgrp-24rplc-44">
    <w:name w:val="cat-FIO grp-24 rplc-44"/>
    <w:basedOn w:val="DefaultParagraphFont"/>
  </w:style>
  <w:style w:type="character" w:customStyle="1" w:styleId="cat-FIOgrp-24rplc-45">
    <w:name w:val="cat-FIO grp-24 rplc-45"/>
    <w:basedOn w:val="DefaultParagraphFont"/>
  </w:style>
  <w:style w:type="character" w:customStyle="1" w:styleId="cat-FIOgrp-24rplc-46">
    <w:name w:val="cat-FIO grp-24 rplc-46"/>
    <w:basedOn w:val="DefaultParagraphFont"/>
  </w:style>
  <w:style w:type="character" w:customStyle="1" w:styleId="cat-Dategrp-15rplc-47">
    <w:name w:val="cat-Date grp-15 rplc-47"/>
    <w:basedOn w:val="DefaultParagraphFont"/>
  </w:style>
  <w:style w:type="character" w:customStyle="1" w:styleId="cat-Dategrp-18rplc-48">
    <w:name w:val="cat-Date grp-18 rplc-48"/>
    <w:basedOn w:val="DefaultParagraphFont"/>
  </w:style>
  <w:style w:type="character" w:customStyle="1" w:styleId="cat-FIOgrp-24rplc-49">
    <w:name w:val="cat-FIO grp-24 rplc-49"/>
    <w:basedOn w:val="DefaultParagraphFont"/>
  </w:style>
  <w:style w:type="character" w:customStyle="1" w:styleId="cat-FIOgrp-24rplc-50">
    <w:name w:val="cat-FIO grp-24 rplc-50"/>
    <w:basedOn w:val="DefaultParagraphFont"/>
  </w:style>
  <w:style w:type="character" w:customStyle="1" w:styleId="cat-FIOgrp-24rplc-51">
    <w:name w:val="cat-FIO grp-24 rplc-51"/>
    <w:basedOn w:val="DefaultParagraphFont"/>
  </w:style>
  <w:style w:type="character" w:customStyle="1" w:styleId="cat-FIOgrp-24rplc-52">
    <w:name w:val="cat-FIO grp-24 rplc-52"/>
    <w:basedOn w:val="DefaultParagraphFont"/>
  </w:style>
  <w:style w:type="character" w:customStyle="1" w:styleId="cat-FIOgrp-25rplc-53">
    <w:name w:val="cat-FIO grp-25 rplc-5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41" TargetMode="External" /><Relationship Id="rId5" Type="http://schemas.openxmlformats.org/officeDocument/2006/relationships/hyperlink" Target="https://internet.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